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8C" w:rsidRPr="00D114C5" w:rsidRDefault="007B53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Зарегистрировано в Минюсте России 4 августа 2016 г. N 43124</w:t>
      </w:r>
    </w:p>
    <w:p w:rsidR="007B538C" w:rsidRPr="00D114C5" w:rsidRDefault="007B53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ПРИКАЗ</w:t>
      </w: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от 19 мая 2016 г. N 194</w:t>
      </w: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ОБ УТВЕРЖДЕНИИ ВЕТЕРИНАРНЫХ ПРАВИЛ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СОДЕРЖАНИЯ МЕДОНОСНЫХ ПЧЕЛ В ЦЕЛЯХ ИХ ВОСПРОИЗВОДСТВА,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ВЫРАЩИВАНИЯ, РЕАЛИЗАЦИИ И ИСПОЛЬЗОВАНИЯ ДЛЯ ОПЫЛЕНИЯ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СЕЛЬСКОХОЗЯЙСТВЕННЫХ ЭНТОМОФИЛЬНЫХ РАСТЕНИЙ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И ПОЛУЧЕНИЯ ПРОДУКЦИИ ПЧЕЛОВОДСТВА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114C5">
          <w:rPr>
            <w:rFonts w:ascii="Times New Roman" w:hAnsi="Times New Roman" w:cs="Times New Roman"/>
            <w:color w:val="0000FF"/>
            <w:sz w:val="28"/>
            <w:szCs w:val="28"/>
          </w:rPr>
          <w:t>статьей 2.4</w:t>
        </w:r>
      </w:hyperlink>
      <w:r w:rsidRPr="00D114C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</w:t>
      </w:r>
      <w:r w:rsidR="00D114C5" w:rsidRPr="00D114C5">
        <w:rPr>
          <w:rFonts w:ascii="Times New Roman" w:hAnsi="Times New Roman" w:cs="Times New Roman"/>
          <w:sz w:val="28"/>
          <w:szCs w:val="28"/>
        </w:rPr>
        <w:t>№</w:t>
      </w:r>
      <w:r w:rsidRPr="00D114C5">
        <w:rPr>
          <w:rFonts w:ascii="Times New Roman" w:hAnsi="Times New Roman" w:cs="Times New Roman"/>
          <w:sz w:val="28"/>
          <w:szCs w:val="28"/>
        </w:rPr>
        <w:t xml:space="preserve"> 4979-1 "О ветеринарии" и </w:t>
      </w:r>
      <w:hyperlink r:id="rId5" w:history="1">
        <w:r w:rsidRPr="00D114C5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</w:t>
        </w:r>
      </w:hyperlink>
      <w:r w:rsidRPr="00D114C5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</w:t>
      </w:r>
      <w:r w:rsidR="00D114C5" w:rsidRPr="00D114C5">
        <w:rPr>
          <w:rFonts w:ascii="Times New Roman" w:hAnsi="Times New Roman" w:cs="Times New Roman"/>
          <w:sz w:val="28"/>
          <w:szCs w:val="28"/>
        </w:rPr>
        <w:t>№</w:t>
      </w:r>
      <w:r w:rsidRPr="00D114C5">
        <w:rPr>
          <w:rFonts w:ascii="Times New Roman" w:hAnsi="Times New Roman" w:cs="Times New Roman"/>
          <w:sz w:val="28"/>
          <w:szCs w:val="28"/>
        </w:rPr>
        <w:t xml:space="preserve"> 450, приказываю: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D114C5">
          <w:rPr>
            <w:rFonts w:ascii="Times New Roman" w:hAnsi="Times New Roman" w:cs="Times New Roman"/>
            <w:color w:val="0000FF"/>
            <w:sz w:val="28"/>
            <w:szCs w:val="28"/>
          </w:rPr>
          <w:t>Ветеринарные правила</w:t>
        </w:r>
      </w:hyperlink>
      <w:r w:rsidRPr="00D114C5">
        <w:rPr>
          <w:rFonts w:ascii="Times New Roman" w:hAnsi="Times New Roman" w:cs="Times New Roman"/>
          <w:sz w:val="28"/>
          <w:szCs w:val="28"/>
        </w:rP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114C5">
        <w:rPr>
          <w:rFonts w:ascii="Times New Roman" w:hAnsi="Times New Roman" w:cs="Times New Roman"/>
          <w:sz w:val="28"/>
          <w:szCs w:val="28"/>
        </w:rPr>
        <w:t>ВЕТЕРИНАРНЫЕ ПРАВИЛА</w:t>
      </w:r>
    </w:p>
    <w:p w:rsidR="007B538C" w:rsidRPr="00D114C5" w:rsidRDefault="007B53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СОДЕРЖАНИЯ МЕДОНОСНЫХ ПЧЕЛ В ЦЕЛЯХ ИХ ВОСПРОИЗВОДСТВА,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ВЫРАЩИВАНИЯ, РЕАЛИЗАЦИИ И ИСПОЛЬЗОВАНИЯ ДЛЯ ОПЫЛЕНИЯ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СЕЛЬСКОХОЗЯЙСТВЕННЫХ ЭНТОМОФИЛЬНЫХ РАСТЕНИЙ</w:t>
      </w:r>
      <w:r w:rsidR="00D114C5" w:rsidRPr="00D114C5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И ПОЛУЧЕНИЯ ПРОДУКЦИИ ПЧЕЛОВОДСТВА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1. Настоящие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</w:t>
      </w:r>
      <w:r w:rsidRPr="00D114C5">
        <w:rPr>
          <w:rFonts w:ascii="Times New Roman" w:hAnsi="Times New Roman" w:cs="Times New Roman"/>
          <w:b/>
          <w:sz w:val="28"/>
          <w:szCs w:val="28"/>
        </w:rPr>
        <w:t>гражданами, в том числе в личных подсобных хозяйствах, в крестьянских (фермерских) хозяйствах, и юридическими лицами</w:t>
      </w:r>
      <w:r w:rsidRPr="00D114C5">
        <w:rPr>
          <w:rFonts w:ascii="Times New Roman" w:hAnsi="Times New Roman" w:cs="Times New Roman"/>
          <w:sz w:val="28"/>
          <w:szCs w:val="28"/>
        </w:rPr>
        <w:t xml:space="preserve"> (далее соответственно - хозяйства, пчеловоды) медоносных пчел (далее - пчелы)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а также требования к </w:t>
      </w:r>
      <w:r w:rsidRPr="00D114C5">
        <w:rPr>
          <w:rFonts w:ascii="Times New Roman" w:hAnsi="Times New Roman" w:cs="Times New Roman"/>
          <w:sz w:val="28"/>
          <w:szCs w:val="28"/>
        </w:rPr>
        <w:lastRenderedPageBreak/>
        <w:t>осуществлению мероприятий по карантинированию пчел, обязательным профилактическим мероприятиям и диагностическим исследованиям пчел.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Контроль за выполнением настоящих Правил осуществляется в соответствии с законодательством Российской Федерации в области ветеринарии.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II. Требования к условиям содержания пчел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2. Пчелы, содержащиеся в хозяйствах, подлежат учету и идентификации в соответствии со </w:t>
      </w:r>
      <w:r w:rsidRPr="00D114C5">
        <w:rPr>
          <w:rFonts w:ascii="Times New Roman" w:hAnsi="Times New Roman" w:cs="Times New Roman"/>
          <w:color w:val="0000FF"/>
          <w:sz w:val="28"/>
          <w:szCs w:val="28"/>
        </w:rPr>
        <w:t>статьей 2.5</w:t>
      </w:r>
      <w:r w:rsidRPr="00D114C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</w:t>
      </w:r>
      <w:r w:rsidR="00D114C5" w:rsidRPr="00D114C5">
        <w:rPr>
          <w:rFonts w:ascii="Times New Roman" w:hAnsi="Times New Roman" w:cs="Times New Roman"/>
          <w:sz w:val="28"/>
          <w:szCs w:val="28"/>
        </w:rPr>
        <w:t>№</w:t>
      </w:r>
      <w:r w:rsidRPr="00D114C5">
        <w:rPr>
          <w:rFonts w:ascii="Times New Roman" w:hAnsi="Times New Roman" w:cs="Times New Roman"/>
          <w:sz w:val="28"/>
          <w:szCs w:val="28"/>
        </w:rPr>
        <w:t xml:space="preserve"> 4979-1 "О ветеринарии".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3. </w:t>
      </w:r>
      <w:r w:rsidRPr="00D114C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D114C5">
        <w:rPr>
          <w:rFonts w:ascii="Times New Roman" w:hAnsi="Times New Roman" w:cs="Times New Roman"/>
          <w:sz w:val="28"/>
          <w:szCs w:val="28"/>
        </w:rPr>
        <w:t xml:space="preserve"> пчел должно осуществляться </w:t>
      </w:r>
      <w:r w:rsidRPr="00D114C5">
        <w:rPr>
          <w:rFonts w:ascii="Times New Roman" w:hAnsi="Times New Roman" w:cs="Times New Roman"/>
          <w:b/>
          <w:sz w:val="28"/>
          <w:szCs w:val="28"/>
        </w:rPr>
        <w:t>в исправных ульях, окрашенных в разные цвета (синий, оранжевый, желтый и зеленый)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на пасеке необходимо иметь </w:t>
      </w:r>
      <w:r w:rsidRPr="00D114C5">
        <w:rPr>
          <w:rFonts w:ascii="Times New Roman" w:hAnsi="Times New Roman" w:cs="Times New Roman"/>
          <w:b/>
          <w:sz w:val="28"/>
          <w:szCs w:val="28"/>
        </w:rPr>
        <w:t>резервные ульи и сотовые рамки (не менее 10% от общего количества)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4. </w:t>
      </w:r>
      <w:r w:rsidRPr="00D114C5">
        <w:rPr>
          <w:rFonts w:ascii="Times New Roman" w:hAnsi="Times New Roman" w:cs="Times New Roman"/>
          <w:b/>
          <w:sz w:val="28"/>
          <w:szCs w:val="28"/>
        </w:rPr>
        <w:t>Высота расположения ульев</w:t>
      </w:r>
      <w:r w:rsidRPr="00D114C5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D114C5">
        <w:rPr>
          <w:rFonts w:ascii="Times New Roman" w:hAnsi="Times New Roman" w:cs="Times New Roman"/>
          <w:b/>
          <w:sz w:val="28"/>
          <w:szCs w:val="28"/>
        </w:rPr>
        <w:t>определяться в зависимости от характера местности, влажности, температуры и иных погодных и природных условий их расположения</w:t>
      </w:r>
      <w:r w:rsidRPr="00D114C5">
        <w:rPr>
          <w:rFonts w:ascii="Times New Roman" w:hAnsi="Times New Roman" w:cs="Times New Roman"/>
          <w:sz w:val="28"/>
          <w:szCs w:val="28"/>
        </w:rPr>
        <w:t xml:space="preserve">. </w:t>
      </w:r>
      <w:r w:rsidRPr="00D114C5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Pr="00D114C5">
        <w:rPr>
          <w:rFonts w:ascii="Times New Roman" w:hAnsi="Times New Roman" w:cs="Times New Roman"/>
          <w:sz w:val="28"/>
          <w:szCs w:val="28"/>
        </w:rPr>
        <w:t xml:space="preserve"> пасеки хозяйства должна быть освобождена от растительности </w:t>
      </w:r>
      <w:r w:rsidRPr="00D114C5">
        <w:rPr>
          <w:rFonts w:ascii="Times New Roman" w:hAnsi="Times New Roman" w:cs="Times New Roman"/>
          <w:b/>
          <w:sz w:val="28"/>
          <w:szCs w:val="28"/>
        </w:rPr>
        <w:t>окашиванием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6. </w:t>
      </w:r>
      <w:r w:rsidRPr="00D114C5">
        <w:rPr>
          <w:rFonts w:ascii="Times New Roman" w:hAnsi="Times New Roman" w:cs="Times New Roman"/>
          <w:b/>
          <w:sz w:val="28"/>
          <w:szCs w:val="28"/>
        </w:rPr>
        <w:t>На территории пасеки размещаются</w:t>
      </w:r>
      <w:r w:rsidRPr="00D114C5">
        <w:rPr>
          <w:rFonts w:ascii="Times New Roman" w:hAnsi="Times New Roman" w:cs="Times New Roman"/>
          <w:sz w:val="28"/>
          <w:szCs w:val="28"/>
        </w:rPr>
        <w:t>: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b/>
          <w:sz w:val="28"/>
          <w:szCs w:val="28"/>
        </w:rPr>
        <w:t>площадка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 w:rsidRPr="00D114C5">
        <w:rPr>
          <w:rFonts w:ascii="Times New Roman" w:hAnsi="Times New Roman" w:cs="Times New Roman"/>
          <w:b/>
          <w:sz w:val="28"/>
          <w:szCs w:val="28"/>
        </w:rPr>
        <w:t>дезинфекция</w:t>
      </w:r>
      <w:r w:rsidRPr="00D114C5">
        <w:rPr>
          <w:rFonts w:ascii="Times New Roman" w:hAnsi="Times New Roman" w:cs="Times New Roman"/>
          <w:sz w:val="28"/>
          <w:szCs w:val="28"/>
        </w:rPr>
        <w:t xml:space="preserve"> ульев, сотовых рамок, тары, пчеловодного инвентаря;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b/>
          <w:sz w:val="28"/>
          <w:szCs w:val="28"/>
        </w:rPr>
        <w:t>закрытая яма для сточных вод</w:t>
      </w:r>
      <w:r w:rsidRPr="00D114C5">
        <w:rPr>
          <w:rFonts w:ascii="Times New Roman" w:hAnsi="Times New Roman" w:cs="Times New Roman"/>
          <w:sz w:val="28"/>
          <w:szCs w:val="28"/>
        </w:rPr>
        <w:t>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b/>
          <w:sz w:val="28"/>
          <w:szCs w:val="28"/>
        </w:rPr>
        <w:t>туалетное</w:t>
      </w:r>
      <w:r w:rsidRPr="00D114C5">
        <w:rPr>
          <w:rFonts w:ascii="Times New Roman" w:hAnsi="Times New Roman" w:cs="Times New Roman"/>
          <w:sz w:val="28"/>
          <w:szCs w:val="28"/>
        </w:rPr>
        <w:t xml:space="preserve"> помещение для пчеловода.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7. </w:t>
      </w:r>
      <w:r w:rsidRPr="00D114C5">
        <w:rPr>
          <w:rFonts w:ascii="Times New Roman" w:hAnsi="Times New Roman" w:cs="Times New Roman"/>
          <w:b/>
          <w:sz w:val="28"/>
          <w:szCs w:val="28"/>
        </w:rPr>
        <w:t>Ульи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принадлежащие хозяйству, должны быть </w:t>
      </w:r>
      <w:r w:rsidRPr="00D114C5">
        <w:rPr>
          <w:rFonts w:ascii="Times New Roman" w:hAnsi="Times New Roman" w:cs="Times New Roman"/>
          <w:b/>
          <w:sz w:val="28"/>
          <w:szCs w:val="28"/>
        </w:rPr>
        <w:t>пронумерованы</w:t>
      </w:r>
      <w:r w:rsidRPr="00D114C5">
        <w:rPr>
          <w:rFonts w:ascii="Times New Roman" w:hAnsi="Times New Roman" w:cs="Times New Roman"/>
          <w:sz w:val="28"/>
          <w:szCs w:val="28"/>
        </w:rPr>
        <w:t xml:space="preserve">. </w:t>
      </w:r>
      <w:r w:rsidRPr="00D114C5">
        <w:rPr>
          <w:rFonts w:ascii="Times New Roman" w:hAnsi="Times New Roman" w:cs="Times New Roman"/>
          <w:b/>
          <w:sz w:val="28"/>
          <w:szCs w:val="28"/>
        </w:rPr>
        <w:t>Расстояния</w:t>
      </w:r>
      <w:r w:rsidRPr="00D114C5">
        <w:rPr>
          <w:rFonts w:ascii="Times New Roman" w:hAnsi="Times New Roman" w:cs="Times New Roman"/>
          <w:sz w:val="28"/>
          <w:szCs w:val="28"/>
        </w:rPr>
        <w:t xml:space="preserve"> между ульями должны </w:t>
      </w:r>
      <w:r w:rsidRPr="00D114C5">
        <w:rPr>
          <w:rFonts w:ascii="Times New Roman" w:hAnsi="Times New Roman" w:cs="Times New Roman"/>
          <w:b/>
          <w:sz w:val="28"/>
          <w:szCs w:val="28"/>
        </w:rPr>
        <w:t>обеспечивать свободный доступ</w:t>
      </w:r>
      <w:r w:rsidRPr="00D114C5">
        <w:rPr>
          <w:rFonts w:ascii="Times New Roman" w:hAnsi="Times New Roman" w:cs="Times New Roman"/>
          <w:sz w:val="28"/>
          <w:szCs w:val="28"/>
        </w:rPr>
        <w:t xml:space="preserve"> к каждой пчелиной семье (далее - пчелосемья), а в случае применения средств механизации - проезд этих средств.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8. При вывозе пчел на медосбор ульи, принадлежащие одному хозяйству, необходимо размещать у источников древесных и кустарниковых нектароносов и пыльценосов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lastRenderedPageBreak/>
        <w:t xml:space="preserve">9. Размещение пасек и ульев при вывозе пчел на медосбор должно осуществляться с учетом норм размещения пчелосемей на энтомофильных культурах согласно </w:t>
      </w:r>
      <w:r w:rsidRPr="00D114C5">
        <w:rPr>
          <w:rFonts w:ascii="Times New Roman" w:hAnsi="Times New Roman" w:cs="Times New Roman"/>
          <w:color w:val="0000FF"/>
          <w:sz w:val="28"/>
          <w:szCs w:val="28"/>
        </w:rPr>
        <w:t>приложению</w:t>
      </w:r>
      <w:r w:rsidRPr="00D114C5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10. </w:t>
      </w:r>
      <w:r w:rsidRPr="00D114C5">
        <w:rPr>
          <w:rFonts w:ascii="Times New Roman" w:hAnsi="Times New Roman" w:cs="Times New Roman"/>
          <w:b/>
          <w:sz w:val="28"/>
          <w:szCs w:val="28"/>
        </w:rPr>
        <w:t>Пасеки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а также ульи с пчелами, вывезенными на медосбор, следует размещать </w:t>
      </w:r>
      <w:r w:rsidRPr="00D114C5">
        <w:rPr>
          <w:rFonts w:ascii="Times New Roman" w:hAnsi="Times New Roman" w:cs="Times New Roman"/>
          <w:b/>
          <w:sz w:val="28"/>
          <w:szCs w:val="28"/>
        </w:rPr>
        <w:t>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11. </w:t>
      </w:r>
      <w:r w:rsidRPr="00D114C5">
        <w:rPr>
          <w:rFonts w:ascii="Times New Roman" w:hAnsi="Times New Roman" w:cs="Times New Roman"/>
          <w:b/>
          <w:sz w:val="28"/>
          <w:szCs w:val="28"/>
        </w:rPr>
        <w:t>Ульи</w:t>
      </w:r>
      <w:r w:rsidRPr="00D114C5">
        <w:rPr>
          <w:rFonts w:ascii="Times New Roman" w:hAnsi="Times New Roman" w:cs="Times New Roman"/>
          <w:sz w:val="28"/>
          <w:szCs w:val="28"/>
        </w:rPr>
        <w:t xml:space="preserve"> с пчелами подлежат размещению на расстоянии </w:t>
      </w:r>
      <w:r w:rsidRPr="00D114C5">
        <w:rPr>
          <w:rFonts w:ascii="Times New Roman" w:hAnsi="Times New Roman" w:cs="Times New Roman"/>
          <w:b/>
          <w:sz w:val="28"/>
          <w:szCs w:val="28"/>
        </w:rPr>
        <w:t>не менее 3 метров от границ соседних земельных участков с направлением летков к середине участка пчеловода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114C5">
        <w:rPr>
          <w:rFonts w:ascii="Times New Roman" w:hAnsi="Times New Roman" w:cs="Times New Roman"/>
          <w:b/>
          <w:sz w:val="28"/>
          <w:szCs w:val="28"/>
        </w:rPr>
        <w:t>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пчелоудалители.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15. </w:t>
      </w:r>
      <w:r w:rsidRPr="00A80333"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осуществляется содержание миролюбивых пород пчел </w:t>
      </w:r>
      <w:r w:rsidRPr="00D114C5">
        <w:rPr>
          <w:rFonts w:ascii="Times New Roman" w:hAnsi="Times New Roman" w:cs="Times New Roman"/>
          <w:sz w:val="28"/>
          <w:szCs w:val="28"/>
        </w:rPr>
        <w:t>(башкирская, карпатская, серая горная кавказская, среднерусская и их породные типы).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16.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17. </w:t>
      </w:r>
      <w:r w:rsidRPr="00A80333">
        <w:rPr>
          <w:rFonts w:ascii="Times New Roman" w:hAnsi="Times New Roman" w:cs="Times New Roman"/>
          <w:b/>
          <w:sz w:val="28"/>
          <w:szCs w:val="28"/>
        </w:rPr>
        <w:t>При содержании пчел в населенных пунктах их количество не должно превышать двух пчелосемей на 100 квадратных метров участка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18. Перевозку пчел следует проводить в закрытых и скрепленных ульях.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20. Ульи с пчелами выносятся из зимовника при наружной температуре воздуха не ниже +5 °C либо при стойком повышении температуры в зимовнике до +6 °C, или с учетом беспокойства пчел при более низкой температуре (за исключением содержания пчел в павильонах).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21. В весенний период при температуре воздуха не ниже +12 °C, проводится ревизия пчел, в ходе которой осматриваются пчелосемьи, устанавливается их сила (количество пчел), определяется наличие и </w:t>
      </w:r>
      <w:r w:rsidRPr="00D114C5">
        <w:rPr>
          <w:rFonts w:ascii="Times New Roman" w:hAnsi="Times New Roman" w:cs="Times New Roman"/>
          <w:sz w:val="28"/>
          <w:szCs w:val="28"/>
        </w:rPr>
        <w:lastRenderedPageBreak/>
        <w:t>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7B538C" w:rsidRPr="00A80333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3">
        <w:rPr>
          <w:rFonts w:ascii="Times New Roman" w:hAnsi="Times New Roman" w:cs="Times New Roman"/>
          <w:b/>
          <w:sz w:val="28"/>
          <w:szCs w:val="28"/>
        </w:rPr>
        <w:t>23. Во время главного медосбора запрещается:</w:t>
      </w:r>
    </w:p>
    <w:p w:rsidR="007B538C" w:rsidRPr="00A80333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3">
        <w:rPr>
          <w:rFonts w:ascii="Times New Roman" w:hAnsi="Times New Roman" w:cs="Times New Roman"/>
          <w:b/>
          <w:sz w:val="28"/>
          <w:szCs w:val="28"/>
        </w:rPr>
        <w:t>проводить лечение пчел и откачивать мед из гнездовых рамок;</w:t>
      </w:r>
    </w:p>
    <w:p w:rsidR="007B538C" w:rsidRPr="00A80333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3">
        <w:rPr>
          <w:rFonts w:ascii="Times New Roman" w:hAnsi="Times New Roman" w:cs="Times New Roman"/>
          <w:b/>
          <w:sz w:val="28"/>
          <w:szCs w:val="28"/>
        </w:rPr>
        <w:t>проводить объединение пчелосемей, имеющих явные признаки болезней пчел, с другими пчелосемьями;</w:t>
      </w:r>
    </w:p>
    <w:p w:rsidR="007B538C" w:rsidRPr="00A80333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3">
        <w:rPr>
          <w:rFonts w:ascii="Times New Roman" w:hAnsi="Times New Roman" w:cs="Times New Roman"/>
          <w:b/>
          <w:sz w:val="28"/>
          <w:szCs w:val="28"/>
        </w:rPr>
        <w:t>использовать соты с расплодом, кормом пчелосемей, имеющих явные признаки болезней пчел, для других пчелосемей.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26. После главного медосбора: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проводятся механическая очистка и дезинфекция пчеловодного инвентаря и пустых сотовых рамок;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перетапливаются на воск выбракованные соты, за исключением сот из гнездовых рамок;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осуществляются мероприятия, направленные на недопущение пчелиного воровства, роения и слета роев;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просушивается и очищается помещение зимовника, стены и потолок помещения зимовника должны быть побелены известью (за исключением содержания пчел в павильонах);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соты после откачки меда помещаются для сушки в ульи, из которых они были ранее изъяты;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проводятся ревизия пчелосемей, выбраковка пчел, объединение пчелосемей в целях наращивания их силы на зиму;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падевый мед заменяется на сахарный сироп.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29. С наступлением устойчивой холодной и сухой погоды при температуре воздуха ниже +5 °C ульи с пчелами заносятся в зимовник (за </w:t>
      </w:r>
      <w:r w:rsidRPr="00D114C5">
        <w:rPr>
          <w:rFonts w:ascii="Times New Roman" w:hAnsi="Times New Roman" w:cs="Times New Roman"/>
          <w:sz w:val="28"/>
          <w:szCs w:val="28"/>
        </w:rPr>
        <w:lastRenderedPageBreak/>
        <w:t>исключением содержания пчел в павильонах), крышки с ульев снимаются, летки зарешечиваются.</w:t>
      </w:r>
    </w:p>
    <w:p w:rsidR="007B538C" w:rsidRPr="00A80333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3">
        <w:rPr>
          <w:rFonts w:ascii="Times New Roman" w:hAnsi="Times New Roman" w:cs="Times New Roman"/>
          <w:b/>
          <w:sz w:val="28"/>
          <w:szCs w:val="28"/>
        </w:rPr>
        <w:t>30. Трупы пчел, выбракованные соты из гнездовых рамок и мусор со дна ульев утилизируются посредством сжигания.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31. Особенности содержания пчел устанавливаются в соответствии со статусом региона, в котором содержатся пчелы, определяющимся </w:t>
      </w:r>
      <w:hyperlink r:id="rId6" w:history="1">
        <w:r w:rsidRPr="00D114C5">
          <w:rPr>
            <w:rFonts w:ascii="Times New Roman" w:hAnsi="Times New Roman" w:cs="Times New Roman"/>
            <w:color w:val="0000FF"/>
            <w:sz w:val="28"/>
            <w:szCs w:val="28"/>
          </w:rPr>
          <w:t>Ветеринарными правилами</w:t>
        </w:r>
      </w:hyperlink>
      <w:r w:rsidRPr="00D114C5">
        <w:rPr>
          <w:rFonts w:ascii="Times New Roman" w:hAnsi="Times New Roman" w:cs="Times New Roman"/>
          <w:sz w:val="28"/>
          <w:szCs w:val="28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</w:t>
      </w:r>
      <w:r w:rsidR="00A80333">
        <w:rPr>
          <w:rFonts w:ascii="Times New Roman" w:hAnsi="Times New Roman" w:cs="Times New Roman"/>
          <w:sz w:val="28"/>
          <w:szCs w:val="28"/>
        </w:rPr>
        <w:t>№</w:t>
      </w:r>
      <w:r w:rsidRPr="00D114C5">
        <w:rPr>
          <w:rFonts w:ascii="Times New Roman" w:hAnsi="Times New Roman" w:cs="Times New Roman"/>
          <w:sz w:val="28"/>
          <w:szCs w:val="28"/>
        </w:rPr>
        <w:t xml:space="preserve"> 635.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III. Требования к осуществлению мероприятий</w:t>
      </w:r>
      <w:r w:rsidR="00A80333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по карантинированию пчел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9A0454" w:rsidRDefault="007B5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54">
        <w:rPr>
          <w:rFonts w:ascii="Times New Roman" w:hAnsi="Times New Roman" w:cs="Times New Roman"/>
          <w:b/>
          <w:sz w:val="28"/>
          <w:szCs w:val="28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33. </w:t>
      </w:r>
      <w:r w:rsidRPr="009A0454">
        <w:rPr>
          <w:rFonts w:ascii="Times New Roman" w:hAnsi="Times New Roman" w:cs="Times New Roman"/>
          <w:b/>
          <w:sz w:val="28"/>
          <w:szCs w:val="28"/>
        </w:rPr>
        <w:t>Завозимые пчелы</w:t>
      </w:r>
      <w:r w:rsidRPr="00D114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A0454">
        <w:rPr>
          <w:rFonts w:ascii="Times New Roman" w:hAnsi="Times New Roman" w:cs="Times New Roman"/>
          <w:b/>
          <w:sz w:val="28"/>
          <w:szCs w:val="28"/>
        </w:rPr>
        <w:t>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карантинирование) в течение 30 календарных дней</w:t>
      </w:r>
      <w:r w:rsidRPr="00D114C5">
        <w:rPr>
          <w:rFonts w:ascii="Times New Roman" w:hAnsi="Times New Roman" w:cs="Times New Roman"/>
          <w:sz w:val="28"/>
          <w:szCs w:val="28"/>
        </w:rPr>
        <w:t xml:space="preserve">. В период карантинирования проводятся </w:t>
      </w:r>
      <w:r w:rsidRPr="009A0454">
        <w:rPr>
          <w:rFonts w:ascii="Times New Roman" w:hAnsi="Times New Roman" w:cs="Times New Roman"/>
          <w:b/>
          <w:sz w:val="28"/>
          <w:szCs w:val="28"/>
        </w:rPr>
        <w:t>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</w:t>
      </w:r>
      <w:r w:rsidRPr="00D114C5">
        <w:rPr>
          <w:rFonts w:ascii="Times New Roman" w:hAnsi="Times New Roman" w:cs="Times New Roman"/>
          <w:sz w:val="28"/>
          <w:szCs w:val="28"/>
        </w:rPr>
        <w:t xml:space="preserve"> Российской Федерации, на текущий календарный год (далее - План противоэпизоотических мероприятий).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IV. Требования к обязательным профилактическим мероприятиям</w:t>
      </w:r>
      <w:r w:rsidR="009A0454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и диагностическим исследованиям пчел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34. Пчелы, содержащиеся в хозяйствах, </w:t>
      </w:r>
      <w:r w:rsidRPr="009A0454">
        <w:rPr>
          <w:rFonts w:ascii="Times New Roman" w:hAnsi="Times New Roman" w:cs="Times New Roman"/>
          <w:b/>
          <w:sz w:val="28"/>
          <w:szCs w:val="28"/>
        </w:rPr>
        <w:t>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</w:t>
      </w:r>
      <w:r w:rsidRPr="00D114C5">
        <w:rPr>
          <w:rFonts w:ascii="Times New Roman" w:hAnsi="Times New Roman" w:cs="Times New Roman"/>
          <w:sz w:val="28"/>
          <w:szCs w:val="28"/>
        </w:rPr>
        <w:t>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454">
        <w:rPr>
          <w:rFonts w:ascii="Times New Roman" w:hAnsi="Times New Roman" w:cs="Times New Roman"/>
          <w:b/>
          <w:sz w:val="28"/>
          <w:szCs w:val="28"/>
        </w:rPr>
        <w:t>36.</w:t>
      </w:r>
      <w:r w:rsidRPr="00D114C5">
        <w:rPr>
          <w:rFonts w:ascii="Times New Roman" w:hAnsi="Times New Roman" w:cs="Times New Roman"/>
          <w:sz w:val="28"/>
          <w:szCs w:val="28"/>
        </w:rPr>
        <w:t xml:space="preserve"> В целях диагностики возбудителей заразных болезней пчел производится отбор проб патологического материала (далее - материал), </w:t>
      </w:r>
      <w:r w:rsidRPr="00D114C5">
        <w:rPr>
          <w:rFonts w:ascii="Times New Roman" w:hAnsi="Times New Roman" w:cs="Times New Roman"/>
          <w:sz w:val="28"/>
          <w:szCs w:val="28"/>
        </w:rPr>
        <w:lastRenderedPageBreak/>
        <w:t>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36.1.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 xml:space="preserve">американский гнилец пчел, европейский гнилец пчел </w:t>
      </w:r>
      <w:r w:rsidRPr="00D114C5">
        <w:rPr>
          <w:rFonts w:ascii="Times New Roman" w:hAnsi="Times New Roman" w:cs="Times New Roman"/>
          <w:sz w:val="28"/>
          <w:szCs w:val="28"/>
        </w:rPr>
        <w:t>в Лабораторию направляются образцы сот размерами не менее 10 x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36.2.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>мешотчатый расплод</w:t>
      </w:r>
      <w:r w:rsidRPr="00D114C5">
        <w:rPr>
          <w:rFonts w:ascii="Times New Roman" w:hAnsi="Times New Roman" w:cs="Times New Roman"/>
          <w:sz w:val="28"/>
          <w:szCs w:val="28"/>
        </w:rPr>
        <w:t xml:space="preserve">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36.3.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>вирусный паралич</w:t>
      </w:r>
      <w:r w:rsidRPr="00D114C5">
        <w:rPr>
          <w:rFonts w:ascii="Times New Roman" w:hAnsi="Times New Roman" w:cs="Times New Roman"/>
          <w:sz w:val="28"/>
          <w:szCs w:val="28"/>
        </w:rPr>
        <w:t xml:space="preserve">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36.4.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>варроатоз</w:t>
      </w:r>
      <w:r w:rsidRPr="00D114C5">
        <w:rPr>
          <w:rFonts w:ascii="Times New Roman" w:hAnsi="Times New Roman" w:cs="Times New Roman"/>
          <w:sz w:val="28"/>
          <w:szCs w:val="28"/>
        </w:rPr>
        <w:t xml:space="preserve"> в Лабораторию направляются: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в зимний период - трупы пчел и мусор со дна ульев в количестве не менее 200 г с пасеки;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в летний и осенний периоды - запечатанный расплод (пчелиный или трутневый) на соте с нижнего края размерами 3 x 15 см или 50 - 100 экземпляров живых внутриульевых пчел от 10 процентов пчелосемей с пасеки, имеющей явные признаки болезни.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36.5.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>другие болезни</w:t>
      </w:r>
      <w:r w:rsidRPr="00D114C5">
        <w:rPr>
          <w:rFonts w:ascii="Times New Roman" w:hAnsi="Times New Roman" w:cs="Times New Roman"/>
          <w:sz w:val="28"/>
          <w:szCs w:val="28"/>
        </w:rPr>
        <w:t xml:space="preserve">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38.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 xml:space="preserve">инфицированность воска и вощины возбудителями заразных болезней </w:t>
      </w:r>
      <w:r w:rsidRPr="00D114C5">
        <w:rPr>
          <w:rFonts w:ascii="Times New Roman" w:hAnsi="Times New Roman" w:cs="Times New Roman"/>
          <w:sz w:val="28"/>
          <w:szCs w:val="28"/>
        </w:rPr>
        <w:t>пчел в Лабораторию направляется не менее 100 г воска и вощины от каждой партии.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40. При подозрении на </w:t>
      </w:r>
      <w:r w:rsidRPr="009A0454">
        <w:rPr>
          <w:rFonts w:ascii="Times New Roman" w:hAnsi="Times New Roman" w:cs="Times New Roman"/>
          <w:b/>
          <w:sz w:val="28"/>
          <w:szCs w:val="28"/>
        </w:rPr>
        <w:t>отравление пчел</w:t>
      </w:r>
      <w:r w:rsidRPr="00D114C5">
        <w:rPr>
          <w:rFonts w:ascii="Times New Roman" w:hAnsi="Times New Roman" w:cs="Times New Roman"/>
          <w:sz w:val="28"/>
          <w:szCs w:val="28"/>
        </w:rPr>
        <w:t xml:space="preserve"> в Лабораторию должны быть направлены 400 - 500 трупов пчел, 200 г откачанного или незапечатанного </w:t>
      </w:r>
      <w:r w:rsidRPr="00D114C5">
        <w:rPr>
          <w:rFonts w:ascii="Times New Roman" w:hAnsi="Times New Roman" w:cs="Times New Roman"/>
          <w:sz w:val="28"/>
          <w:szCs w:val="28"/>
        </w:rPr>
        <w:lastRenderedPageBreak/>
        <w:t>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 xml:space="preserve">41. </w:t>
      </w:r>
      <w:r w:rsidRPr="009A045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114C5">
        <w:rPr>
          <w:rFonts w:ascii="Times New Roman" w:hAnsi="Times New Roman" w:cs="Times New Roman"/>
          <w:sz w:val="28"/>
          <w:szCs w:val="28"/>
        </w:rPr>
        <w:t xml:space="preserve"> для направления в Лабораторию </w:t>
      </w:r>
      <w:r w:rsidRPr="009A0454">
        <w:rPr>
          <w:rFonts w:ascii="Times New Roman" w:hAnsi="Times New Roman" w:cs="Times New Roman"/>
          <w:b/>
          <w:sz w:val="28"/>
          <w:szCs w:val="28"/>
        </w:rPr>
        <w:t>упаковывается и пересылается</w:t>
      </w:r>
      <w:r w:rsidRPr="00D114C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живые пчелы помещаются в стеклянные банки, которые обвязываются двумя слоями мягкой ткани (марли);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образцы сот с расплодом помещаются в фанерный или деревянный ящик без обертывания сот бумагой;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соты отделяются друг от друга и от стенок ящика деревянными планками;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трупы пчел и мусор со дна ульев пересылаются в бумажных пакетах;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мед направляется в стеклянной посуде, плотно закрытой крышкой, воск и вощина - в полиэтиленовом пакете.</w:t>
      </w:r>
    </w:p>
    <w:p w:rsidR="007B538C" w:rsidRPr="00D114C5" w:rsidRDefault="007B5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 w:rsidP="001C78F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Приложение</w:t>
      </w:r>
    </w:p>
    <w:p w:rsidR="007B538C" w:rsidRPr="00D114C5" w:rsidRDefault="007B538C" w:rsidP="001C78F2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114C5">
        <w:rPr>
          <w:rFonts w:ascii="Times New Roman" w:hAnsi="Times New Roman" w:cs="Times New Roman"/>
          <w:sz w:val="28"/>
          <w:szCs w:val="28"/>
        </w:rPr>
        <w:t>к Ветеринарным правилам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содержания медоносных пчел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в целях их воспроизводства,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выращивания, реализации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и использования для опыления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сельскохозяйственных энтомофильных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растений и получения продукции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пчеловодства, утвержденным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  <w:r w:rsidR="001C78F2">
        <w:rPr>
          <w:rFonts w:ascii="Times New Roman" w:hAnsi="Times New Roman" w:cs="Times New Roman"/>
          <w:sz w:val="28"/>
          <w:szCs w:val="28"/>
        </w:rPr>
        <w:t xml:space="preserve"> </w:t>
      </w:r>
      <w:r w:rsidRPr="00D114C5">
        <w:rPr>
          <w:rFonts w:ascii="Times New Roman" w:hAnsi="Times New Roman" w:cs="Times New Roman"/>
          <w:sz w:val="28"/>
          <w:szCs w:val="28"/>
        </w:rPr>
        <w:t>от 19 мая 2016 г. N 194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38C" w:rsidRPr="00D114C5" w:rsidRDefault="007B53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D114C5">
        <w:rPr>
          <w:rFonts w:ascii="Times New Roman" w:hAnsi="Times New Roman" w:cs="Times New Roman"/>
          <w:sz w:val="28"/>
          <w:szCs w:val="28"/>
        </w:rPr>
        <w:t>НОРМЫ РАЗМЕЩЕНИЯ ПЧЕЛОСЕМЕЙ НА ЭНТОМОФИЛЬНЫХ КУЛЬТУРАХ</w:t>
      </w:r>
    </w:p>
    <w:p w:rsidR="007B538C" w:rsidRPr="00D114C5" w:rsidRDefault="007B5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6"/>
        <w:gridCol w:w="3106"/>
        <w:gridCol w:w="1637"/>
        <w:gridCol w:w="2237"/>
      </w:tblGrid>
      <w:tr w:rsidR="007B538C" w:rsidRPr="00D114C5" w:rsidTr="001C78F2">
        <w:tc>
          <w:tcPr>
            <w:tcW w:w="2626" w:type="dxa"/>
            <w:vMerge w:val="restart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106" w:type="dxa"/>
            <w:vMerge w:val="restart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Средняя нектаропродуктивность, кг</w:t>
            </w:r>
          </w:p>
        </w:tc>
        <w:tc>
          <w:tcPr>
            <w:tcW w:w="3874" w:type="dxa"/>
            <w:gridSpan w:val="2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Требуется пчелосемей на 1 га</w:t>
            </w:r>
          </w:p>
        </w:tc>
      </w:tr>
      <w:tr w:rsidR="007B538C" w:rsidRPr="00D114C5" w:rsidTr="001C78F2">
        <w:tc>
          <w:tcPr>
            <w:tcW w:w="2626" w:type="dxa"/>
            <w:vMerge/>
          </w:tcPr>
          <w:p w:rsidR="007B538C" w:rsidRPr="00D114C5" w:rsidRDefault="007B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Merge/>
          </w:tcPr>
          <w:p w:rsidR="007B538C" w:rsidRPr="00D114C5" w:rsidRDefault="007B5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для нектара и пыльцы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для опыления</w:t>
            </w:r>
          </w:p>
        </w:tc>
      </w:tr>
      <w:tr w:rsidR="007B538C" w:rsidRPr="00D114C5" w:rsidTr="001C78F2">
        <w:tc>
          <w:tcPr>
            <w:tcW w:w="9606" w:type="dxa"/>
            <w:gridSpan w:val="4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Полевые культуры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Подсолнечник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30 - 60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80 - 100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1 - 1,5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60 - 100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Горчица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0,5 - 1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Кориандр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100 - 150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10 - 30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0,5 - 1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Люцерна без полива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25 - 50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Люцерна поливная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200 - 300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Эспарцет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70 - 120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Фацелия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100 - 350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2 - 7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2 - 7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Донник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200 - 500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Клевер красный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10 - 25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Хлопчатник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5,0 - 6,0</w:t>
            </w:r>
          </w:p>
        </w:tc>
      </w:tr>
      <w:tr w:rsidR="007B538C" w:rsidRPr="00D114C5" w:rsidTr="001C78F2">
        <w:tc>
          <w:tcPr>
            <w:tcW w:w="9606" w:type="dxa"/>
            <w:gridSpan w:val="4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Древесно-кустарниковые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Акация белая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300 - 600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Акация желтая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50 - 150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150 - 200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Малина лесная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100 - 200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Плодовые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20 - 40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Ягодники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Смородина, крыжовник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B538C" w:rsidRPr="00D114C5" w:rsidTr="001C78F2">
        <w:tc>
          <w:tcPr>
            <w:tcW w:w="9606" w:type="dxa"/>
            <w:gridSpan w:val="4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Лесное и луговое разнотравье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Кипрей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8 - 16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Вереск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100 - 150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Клевер белый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75 - 100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38C" w:rsidRPr="00D114C5" w:rsidTr="001C78F2">
        <w:tc>
          <w:tcPr>
            <w:tcW w:w="2626" w:type="dxa"/>
          </w:tcPr>
          <w:p w:rsidR="007B538C" w:rsidRPr="00D114C5" w:rsidRDefault="007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Клевер розовый</w:t>
            </w:r>
          </w:p>
        </w:tc>
        <w:tc>
          <w:tcPr>
            <w:tcW w:w="3106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100 - 130</w:t>
            </w:r>
          </w:p>
        </w:tc>
        <w:tc>
          <w:tcPr>
            <w:tcW w:w="16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237" w:type="dxa"/>
          </w:tcPr>
          <w:p w:rsidR="007B538C" w:rsidRPr="00D114C5" w:rsidRDefault="007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538C" w:rsidRPr="00D114C5" w:rsidRDefault="007B538C" w:rsidP="001C7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538C" w:rsidRPr="00D114C5" w:rsidSect="001C78F2">
      <w:pgSz w:w="11907" w:h="16840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B538C"/>
    <w:rsid w:val="001C78F2"/>
    <w:rsid w:val="00712465"/>
    <w:rsid w:val="007B538C"/>
    <w:rsid w:val="009726E6"/>
    <w:rsid w:val="009A0454"/>
    <w:rsid w:val="00A80333"/>
    <w:rsid w:val="00D1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05DE3CE0A2C6996673DB37979011EA213BFD371AAD3F791D1D1345802D7B5298EA7E1228D5917e7lBH" TargetMode="External"/><Relationship Id="rId5" Type="http://schemas.openxmlformats.org/officeDocument/2006/relationships/hyperlink" Target="consultantplus://offline/ref=57605DE3CE0A2C6996673DB37979011EA11ABBD874A0D3F791D1D1345802D7B5298EA7E1228D5913e7lBH" TargetMode="External"/><Relationship Id="rId4" Type="http://schemas.openxmlformats.org/officeDocument/2006/relationships/hyperlink" Target="consultantplus://offline/ref=57605DE3CE0A2C6996673DB37979011EA11ABADC7FA6D3F791D1D1345802D7B5298EA7E1228D5B17e7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pavlov_uu</dc:creator>
  <cp:lastModifiedBy>User</cp:lastModifiedBy>
  <cp:revision>2</cp:revision>
  <dcterms:created xsi:type="dcterms:W3CDTF">2016-08-12T11:02:00Z</dcterms:created>
  <dcterms:modified xsi:type="dcterms:W3CDTF">2016-08-12T11:02:00Z</dcterms:modified>
</cp:coreProperties>
</file>